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C53" w:rsidRPr="001F6C53" w:rsidRDefault="001F6C53" w:rsidP="001F6C53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F6C53">
        <w:rPr>
          <w:rFonts w:ascii="Times New Roman" w:hAnsi="Times New Roman" w:cs="Times New Roman"/>
          <w:b/>
          <w:noProof/>
          <w:sz w:val="28"/>
          <w:szCs w:val="28"/>
          <w:lang w:eastAsia="uk-UA"/>
        </w:rPr>
        <w:drawing>
          <wp:anchor distT="0" distB="0" distL="114300" distR="114300" simplePos="0" relativeHeight="251659264" behindDoc="0" locked="0" layoutInCell="1" allowOverlap="1" wp14:anchorId="0F8FB839" wp14:editId="179B1E8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F6C53" w:rsidRPr="001F6C53" w:rsidRDefault="001F6C53" w:rsidP="001F6C53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F6C53" w:rsidRPr="001F6C53" w:rsidRDefault="001F6C53" w:rsidP="001F6C53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F6C53">
        <w:rPr>
          <w:rFonts w:ascii="Times New Roman" w:hAnsi="Times New Roman" w:cs="Times New Roman"/>
          <w:b/>
          <w:sz w:val="28"/>
          <w:szCs w:val="28"/>
        </w:rPr>
        <w:t xml:space="preserve">   КИЇВСЬКА РАЙОННА В м. ПОЛТАВІ РАДА</w:t>
      </w:r>
      <w:r w:rsidRPr="001F6C5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1F6C53" w:rsidRPr="001F6C53" w:rsidRDefault="001F6C53" w:rsidP="001F6C5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 w:rsidRPr="001F6C53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ВИКОНАВЧИЙ КОМІТЕТ</w:t>
      </w:r>
    </w:p>
    <w:p w:rsidR="001F6C53" w:rsidRPr="001F6C53" w:rsidRDefault="001F6C53" w:rsidP="001F6C5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1F6C53" w:rsidRPr="001F6C53" w:rsidRDefault="001F6C53" w:rsidP="001F6C5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</w:pPr>
      <w:r w:rsidRPr="001F6C53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Р І Ш Е Н </w:t>
      </w:r>
      <w:proofErr w:type="spellStart"/>
      <w:r w:rsidRPr="001F6C53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Н</w:t>
      </w:r>
      <w:proofErr w:type="spellEnd"/>
      <w:r w:rsidRPr="001F6C53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1F6C53" w:rsidRPr="001F6C53" w:rsidRDefault="001F6C53" w:rsidP="001F6C5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</w:pPr>
    </w:p>
    <w:p w:rsidR="001F6C53" w:rsidRPr="001F6C53" w:rsidRDefault="001F6C53" w:rsidP="001F6C5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</w:pPr>
    </w:p>
    <w:p w:rsidR="001F6C53" w:rsidRPr="001F6C53" w:rsidRDefault="001F6C53" w:rsidP="001F6C53">
      <w:pPr>
        <w:tabs>
          <w:tab w:val="left" w:pos="1688"/>
        </w:tabs>
        <w:rPr>
          <w:rFonts w:ascii="Times New Roman" w:hAnsi="Times New Roman" w:cs="Times New Roman"/>
          <w:sz w:val="28"/>
          <w:szCs w:val="28"/>
        </w:rPr>
      </w:pPr>
      <w:r w:rsidRPr="001F6C53">
        <w:rPr>
          <w:rFonts w:ascii="Times New Roman" w:hAnsi="Times New Roman" w:cs="Times New Roman"/>
          <w:sz w:val="28"/>
          <w:szCs w:val="28"/>
        </w:rPr>
        <w:t>14.05.2024</w:t>
      </w:r>
      <w:r w:rsidRPr="001F6C53">
        <w:rPr>
          <w:rFonts w:ascii="Times New Roman" w:hAnsi="Times New Roman" w:cs="Times New Roman"/>
          <w:sz w:val="28"/>
          <w:szCs w:val="28"/>
        </w:rPr>
        <w:tab/>
      </w:r>
      <w:r w:rsidRPr="001F6C53">
        <w:rPr>
          <w:rFonts w:ascii="Times New Roman" w:hAnsi="Times New Roman" w:cs="Times New Roman"/>
          <w:sz w:val="28"/>
          <w:szCs w:val="28"/>
        </w:rPr>
        <w:tab/>
      </w:r>
      <w:r w:rsidRPr="001F6C53">
        <w:rPr>
          <w:rFonts w:ascii="Times New Roman" w:hAnsi="Times New Roman" w:cs="Times New Roman"/>
          <w:sz w:val="28"/>
          <w:szCs w:val="28"/>
        </w:rPr>
        <w:tab/>
      </w:r>
      <w:r w:rsidRPr="001F6C53">
        <w:rPr>
          <w:rFonts w:ascii="Times New Roman" w:hAnsi="Times New Roman" w:cs="Times New Roman"/>
          <w:sz w:val="28"/>
          <w:szCs w:val="28"/>
        </w:rPr>
        <w:tab/>
      </w:r>
      <w:r w:rsidRPr="001F6C53">
        <w:rPr>
          <w:rFonts w:ascii="Times New Roman" w:hAnsi="Times New Roman" w:cs="Times New Roman"/>
          <w:sz w:val="28"/>
          <w:szCs w:val="28"/>
        </w:rPr>
        <w:tab/>
      </w:r>
      <w:r w:rsidRPr="001F6C53">
        <w:rPr>
          <w:rFonts w:ascii="Times New Roman" w:hAnsi="Times New Roman" w:cs="Times New Roman"/>
          <w:sz w:val="28"/>
          <w:szCs w:val="28"/>
        </w:rPr>
        <w:tab/>
      </w:r>
      <w:r w:rsidRPr="001F6C53">
        <w:rPr>
          <w:rFonts w:ascii="Times New Roman" w:hAnsi="Times New Roman" w:cs="Times New Roman"/>
          <w:sz w:val="28"/>
          <w:szCs w:val="28"/>
        </w:rPr>
        <w:tab/>
      </w:r>
      <w:r w:rsidRPr="001F6C53">
        <w:rPr>
          <w:rFonts w:ascii="Times New Roman" w:hAnsi="Times New Roman" w:cs="Times New Roman"/>
          <w:sz w:val="28"/>
          <w:szCs w:val="28"/>
        </w:rPr>
        <w:tab/>
      </w:r>
      <w:r w:rsidRPr="001F6C53">
        <w:rPr>
          <w:rFonts w:ascii="Times New Roman" w:hAnsi="Times New Roman" w:cs="Times New Roman"/>
          <w:sz w:val="28"/>
          <w:szCs w:val="28"/>
        </w:rPr>
        <w:tab/>
      </w:r>
      <w:r w:rsidRPr="001F6C53">
        <w:rPr>
          <w:rFonts w:ascii="Times New Roman" w:hAnsi="Times New Roman" w:cs="Times New Roman"/>
          <w:sz w:val="28"/>
          <w:szCs w:val="28"/>
        </w:rPr>
        <w:tab/>
      </w:r>
      <w:r w:rsidRPr="001F6C53">
        <w:rPr>
          <w:rFonts w:ascii="Times New Roman" w:hAnsi="Times New Roman" w:cs="Times New Roman"/>
          <w:sz w:val="28"/>
          <w:szCs w:val="28"/>
        </w:rPr>
        <w:tab/>
        <w:t>№ 150</w:t>
      </w:r>
    </w:p>
    <w:p w:rsidR="001F6C53" w:rsidRPr="001F6C53" w:rsidRDefault="001F6C53" w:rsidP="001F6C53">
      <w:pPr>
        <w:tabs>
          <w:tab w:val="left" w:pos="1688"/>
        </w:tabs>
        <w:rPr>
          <w:rFonts w:ascii="Times New Roman" w:hAnsi="Times New Roman" w:cs="Times New Roman"/>
          <w:sz w:val="28"/>
          <w:szCs w:val="28"/>
        </w:rPr>
      </w:pPr>
    </w:p>
    <w:p w:rsidR="001F6C53" w:rsidRPr="001F6C53" w:rsidRDefault="001F6C53" w:rsidP="001F6C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6C53">
        <w:rPr>
          <w:rFonts w:ascii="Times New Roman" w:hAnsi="Times New Roman" w:cs="Times New Roman"/>
          <w:sz w:val="28"/>
          <w:szCs w:val="28"/>
        </w:rPr>
        <w:t>Про розгляд скарги</w:t>
      </w:r>
    </w:p>
    <w:p w:rsidR="001F6C53" w:rsidRPr="001F6C53" w:rsidRDefault="004B223C" w:rsidP="001F6C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гр. Я.</w:t>
      </w:r>
    </w:p>
    <w:p w:rsidR="001F6C53" w:rsidRPr="001F6C53" w:rsidRDefault="001F6C53" w:rsidP="001F6C53">
      <w:pPr>
        <w:rPr>
          <w:sz w:val="28"/>
          <w:szCs w:val="28"/>
        </w:rPr>
      </w:pPr>
    </w:p>
    <w:p w:rsidR="001F6C53" w:rsidRPr="001F6C53" w:rsidRDefault="001F6C53" w:rsidP="001F6C53">
      <w:pPr>
        <w:rPr>
          <w:rFonts w:ascii="Times New Roman" w:hAnsi="Times New Roman" w:cs="Times New Roman"/>
          <w:sz w:val="28"/>
          <w:szCs w:val="28"/>
        </w:rPr>
      </w:pPr>
    </w:p>
    <w:p w:rsidR="001F6C53" w:rsidRPr="001F6C53" w:rsidRDefault="001F6C53" w:rsidP="001F6C5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6C53">
        <w:rPr>
          <w:rFonts w:ascii="Times New Roman" w:hAnsi="Times New Roman" w:cs="Times New Roman"/>
          <w:sz w:val="28"/>
          <w:szCs w:val="28"/>
        </w:rPr>
        <w:t>Керуючись статтями 288, 289, п. 2, ч. 1, ст. 293 Кодексу України про адміністративні правопорушення, розглянувши ска</w:t>
      </w:r>
      <w:r w:rsidR="004B223C">
        <w:rPr>
          <w:rFonts w:ascii="Times New Roman" w:hAnsi="Times New Roman" w:cs="Times New Roman"/>
          <w:sz w:val="28"/>
          <w:szCs w:val="28"/>
        </w:rPr>
        <w:t>ргу гр. Я</w:t>
      </w:r>
      <w:r w:rsidRPr="001F6C53">
        <w:rPr>
          <w:rFonts w:ascii="Times New Roman" w:hAnsi="Times New Roman" w:cs="Times New Roman"/>
          <w:sz w:val="28"/>
          <w:szCs w:val="28"/>
        </w:rPr>
        <w:t xml:space="preserve"> на постанову адміністративної комісії від 21.08.2023 № 180 по справі про адміністративне правопорушення передбачене ст. 152 КУпАП, виконавчий комітет Київської районної в місті Полтаві ради</w:t>
      </w:r>
    </w:p>
    <w:p w:rsidR="001F6C53" w:rsidRPr="001F6C53" w:rsidRDefault="001F6C53" w:rsidP="001F6C5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F6C53" w:rsidRPr="001F6C53" w:rsidRDefault="001F6C53" w:rsidP="001F6C5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1F6C53">
        <w:rPr>
          <w:rFonts w:ascii="Times New Roman" w:hAnsi="Times New Roman" w:cs="Times New Roman"/>
          <w:sz w:val="28"/>
          <w:szCs w:val="28"/>
        </w:rPr>
        <w:t>ВИРІШИВ:</w:t>
      </w:r>
    </w:p>
    <w:p w:rsidR="001F6C53" w:rsidRPr="001F6C53" w:rsidRDefault="001F6C53" w:rsidP="001F6C5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F6C53" w:rsidRPr="001F6C53" w:rsidRDefault="001F6C53" w:rsidP="001F6C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6C53">
        <w:rPr>
          <w:rFonts w:ascii="Times New Roman" w:hAnsi="Times New Roman" w:cs="Times New Roman"/>
          <w:sz w:val="28"/>
          <w:szCs w:val="28"/>
        </w:rPr>
        <w:t>1.  Поновити  строк оскарження постанови  від  21.08.2023 року № 180 по справі про адміністративне правопорушення передбачен</w:t>
      </w:r>
      <w:r w:rsidR="004B223C">
        <w:rPr>
          <w:rFonts w:ascii="Times New Roman" w:hAnsi="Times New Roman" w:cs="Times New Roman"/>
          <w:sz w:val="28"/>
          <w:szCs w:val="28"/>
        </w:rPr>
        <w:t>е ст. 152 КУ АП на    гр. Я</w:t>
      </w:r>
      <w:r w:rsidRPr="001F6C53">
        <w:rPr>
          <w:rFonts w:ascii="Times New Roman" w:hAnsi="Times New Roman" w:cs="Times New Roman"/>
          <w:sz w:val="28"/>
          <w:szCs w:val="28"/>
        </w:rPr>
        <w:t>.</w:t>
      </w:r>
    </w:p>
    <w:p w:rsidR="001F6C53" w:rsidRPr="001F6C53" w:rsidRDefault="001F6C53" w:rsidP="001F6C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6C53">
        <w:rPr>
          <w:rFonts w:ascii="Times New Roman" w:hAnsi="Times New Roman" w:cs="Times New Roman"/>
          <w:sz w:val="28"/>
          <w:szCs w:val="28"/>
        </w:rPr>
        <w:t xml:space="preserve">2. Скасувати постанову адміністративної комісії  від 21.08.2023  року </w:t>
      </w:r>
      <w:r w:rsidR="004B223C">
        <w:rPr>
          <w:rFonts w:ascii="Times New Roman" w:hAnsi="Times New Roman" w:cs="Times New Roman"/>
          <w:sz w:val="28"/>
          <w:szCs w:val="28"/>
        </w:rPr>
        <w:t>№ 180 про притягнення гр. Я.</w:t>
      </w:r>
      <w:r w:rsidRPr="001F6C53">
        <w:rPr>
          <w:rFonts w:ascii="Times New Roman" w:hAnsi="Times New Roman" w:cs="Times New Roman"/>
          <w:sz w:val="28"/>
          <w:szCs w:val="28"/>
        </w:rPr>
        <w:t xml:space="preserve"> до адміністративної відповідальності  по  справі  про  адміністративне правопорушення, передбачене ст. 152 КУпАП у зв’язку з тим, що старший інспектор інспекції по контролю  за  благоустроєм, екологічним </w:t>
      </w:r>
      <w:r w:rsidR="004B223C">
        <w:rPr>
          <w:rFonts w:ascii="Times New Roman" w:hAnsi="Times New Roman" w:cs="Times New Roman"/>
          <w:sz w:val="28"/>
          <w:szCs w:val="28"/>
        </w:rPr>
        <w:t xml:space="preserve">та санітарним станом міста </w:t>
      </w:r>
      <w:bookmarkStart w:id="0" w:name="_GoBack"/>
      <w:bookmarkEnd w:id="0"/>
      <w:r w:rsidRPr="001F6C53">
        <w:rPr>
          <w:rFonts w:ascii="Times New Roman" w:hAnsi="Times New Roman" w:cs="Times New Roman"/>
          <w:sz w:val="28"/>
          <w:szCs w:val="28"/>
        </w:rPr>
        <w:t xml:space="preserve">Полтави </w:t>
      </w:r>
      <w:proofErr w:type="spellStart"/>
      <w:r w:rsidRPr="001F6C53">
        <w:rPr>
          <w:rFonts w:ascii="Times New Roman" w:hAnsi="Times New Roman" w:cs="Times New Roman"/>
          <w:sz w:val="28"/>
          <w:szCs w:val="28"/>
        </w:rPr>
        <w:t>Семещенко</w:t>
      </w:r>
      <w:proofErr w:type="spellEnd"/>
      <w:r w:rsidRPr="001F6C53">
        <w:rPr>
          <w:rFonts w:ascii="Times New Roman" w:hAnsi="Times New Roman" w:cs="Times New Roman"/>
          <w:sz w:val="28"/>
          <w:szCs w:val="28"/>
        </w:rPr>
        <w:t xml:space="preserve"> В.М. не  вручив ІІ екземпляр протоколу під розписку особі, яка притягається до адміністративної відповідальності.</w:t>
      </w:r>
    </w:p>
    <w:p w:rsidR="001F6C53" w:rsidRPr="001F6C53" w:rsidRDefault="001F6C53" w:rsidP="001F6C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6C53">
        <w:rPr>
          <w:rFonts w:ascii="Times New Roman" w:hAnsi="Times New Roman" w:cs="Times New Roman"/>
          <w:sz w:val="28"/>
          <w:szCs w:val="28"/>
        </w:rPr>
        <w:t xml:space="preserve">2. Закрити справу. </w:t>
      </w:r>
    </w:p>
    <w:p w:rsidR="001F6C53" w:rsidRPr="001F6C53" w:rsidRDefault="001F6C53" w:rsidP="001F6C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6C53">
        <w:rPr>
          <w:rFonts w:ascii="Times New Roman" w:hAnsi="Times New Roman" w:cs="Times New Roman"/>
          <w:sz w:val="28"/>
          <w:szCs w:val="28"/>
        </w:rPr>
        <w:t>3. Інформувати про прийняття рішення заявника та інспекцію по контролю за благоустроєм, екологічним та санітарним станом міста.</w:t>
      </w:r>
    </w:p>
    <w:p w:rsidR="001F6C53" w:rsidRPr="001F6C53" w:rsidRDefault="001F6C53" w:rsidP="001F6C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6C53" w:rsidRPr="001F6C53" w:rsidRDefault="001F6C53" w:rsidP="001F6C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6C53" w:rsidRPr="001F6C53" w:rsidRDefault="001F6C53" w:rsidP="001F6C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6C53" w:rsidRPr="001F6C53" w:rsidRDefault="001F6C53" w:rsidP="001F6C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F6C53">
        <w:rPr>
          <w:rFonts w:ascii="Times New Roman" w:hAnsi="Times New Roman" w:cs="Times New Roman"/>
          <w:sz w:val="28"/>
          <w:szCs w:val="28"/>
        </w:rPr>
        <w:t>Голова районної ради</w:t>
      </w:r>
      <w:r w:rsidRPr="001F6C53">
        <w:rPr>
          <w:rFonts w:ascii="Times New Roman" w:hAnsi="Times New Roman" w:cs="Times New Roman"/>
          <w:sz w:val="28"/>
          <w:szCs w:val="28"/>
        </w:rPr>
        <w:tab/>
      </w:r>
      <w:r w:rsidRPr="001F6C53">
        <w:rPr>
          <w:rFonts w:ascii="Times New Roman" w:hAnsi="Times New Roman" w:cs="Times New Roman"/>
          <w:sz w:val="28"/>
          <w:szCs w:val="28"/>
        </w:rPr>
        <w:tab/>
      </w:r>
      <w:r w:rsidRPr="001F6C53">
        <w:rPr>
          <w:rFonts w:ascii="Times New Roman" w:hAnsi="Times New Roman" w:cs="Times New Roman"/>
          <w:sz w:val="28"/>
          <w:szCs w:val="28"/>
        </w:rPr>
        <w:tab/>
      </w:r>
      <w:r w:rsidRPr="001F6C53">
        <w:rPr>
          <w:rFonts w:ascii="Times New Roman" w:hAnsi="Times New Roman" w:cs="Times New Roman"/>
          <w:sz w:val="28"/>
          <w:szCs w:val="28"/>
        </w:rPr>
        <w:tab/>
      </w:r>
      <w:r w:rsidRPr="001F6C53">
        <w:rPr>
          <w:rFonts w:ascii="Times New Roman" w:hAnsi="Times New Roman" w:cs="Times New Roman"/>
          <w:sz w:val="28"/>
          <w:szCs w:val="28"/>
        </w:rPr>
        <w:tab/>
        <w:t>Сергій СИНЯГІВСЬКИЙ</w:t>
      </w:r>
    </w:p>
    <w:p w:rsidR="001F6C53" w:rsidRPr="001F6C53" w:rsidRDefault="001F6C53" w:rsidP="001F6C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F6C53" w:rsidRPr="001F6C53" w:rsidRDefault="001F6C53" w:rsidP="001F6C5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900DD" w:rsidRDefault="00D900DD"/>
    <w:sectPr w:rsidR="00D900D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727B"/>
    <w:rsid w:val="001F6C53"/>
    <w:rsid w:val="004B223C"/>
    <w:rsid w:val="0083727B"/>
    <w:rsid w:val="00D90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812</Words>
  <Characters>463</Characters>
  <Application>Microsoft Office Word</Application>
  <DocSecurity>0</DocSecurity>
  <Lines>3</Lines>
  <Paragraphs>2</Paragraphs>
  <ScaleCrop>false</ScaleCrop>
  <Company>SPecialiST RePack</Company>
  <LinksUpToDate>false</LinksUpToDate>
  <CharactersWithSpaces>1273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Архитектор</cp:lastModifiedBy>
  <cp:revision>3</cp:revision>
  <dcterms:created xsi:type="dcterms:W3CDTF">2024-05-14T12:25:00Z</dcterms:created>
  <dcterms:modified xsi:type="dcterms:W3CDTF">2024-05-14T12:32:00Z</dcterms:modified>
</cp:coreProperties>
</file>